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CE" w:rsidRPr="001A37A8" w:rsidRDefault="003A61CE" w:rsidP="003A6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ЗАКЛЮЧЕНИЕ № 52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3A61CE" w:rsidRPr="001A37A8" w:rsidRDefault="003A61CE" w:rsidP="003A6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12 июля 2019 года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37A8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 (далее – Контрольный орган):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1.</w:t>
      </w:r>
      <w:r w:rsidRPr="001A37A8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09.07.2019 № 3816 – на 1 листе (далее – администрация).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2.</w:t>
      </w:r>
      <w:r w:rsidRPr="001A37A8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</w:t>
      </w:r>
      <w:r w:rsidRPr="001A37A8">
        <w:rPr>
          <w:rFonts w:ascii="Times New Roman" w:hAnsi="Times New Roman"/>
          <w:b/>
          <w:sz w:val="28"/>
          <w:szCs w:val="28"/>
        </w:rPr>
        <w:t xml:space="preserve"> </w:t>
      </w:r>
      <w:r w:rsidRPr="001A37A8">
        <w:rPr>
          <w:rFonts w:ascii="Times New Roman" w:hAnsi="Times New Roman"/>
          <w:sz w:val="28"/>
          <w:szCs w:val="28"/>
        </w:rPr>
        <w:t>на 2019 – 2024 годы» (далее – Проект) – на 11 листах.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3.</w:t>
      </w:r>
      <w:r w:rsidRPr="001A37A8">
        <w:rPr>
          <w:rFonts w:ascii="Times New Roman" w:hAnsi="Times New Roman"/>
          <w:sz w:val="28"/>
          <w:szCs w:val="28"/>
        </w:rPr>
        <w:t xml:space="preserve"> Пояснительная записка – на 3 листах.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4.</w:t>
      </w:r>
      <w:r w:rsidRPr="001A37A8">
        <w:rPr>
          <w:rFonts w:ascii="Times New Roman" w:hAnsi="Times New Roman"/>
          <w:sz w:val="28"/>
          <w:szCs w:val="28"/>
        </w:rPr>
        <w:t xml:space="preserve"> Справочный материал – на 106 листах.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1A37A8">
        <w:rPr>
          <w:rFonts w:ascii="Times New Roman" w:hAnsi="Times New Roman"/>
          <w:sz w:val="28"/>
          <w:szCs w:val="28"/>
        </w:rPr>
        <w:t xml:space="preserve"> 10 июля 2019 года.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A37A8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A37A8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A37A8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A37A8">
        <w:rPr>
          <w:rFonts w:ascii="Times New Roman" w:hAnsi="Times New Roman"/>
          <w:sz w:val="28"/>
          <w:szCs w:val="28"/>
        </w:rPr>
        <w:t>.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1A37A8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Cs/>
          <w:sz w:val="28"/>
          <w:szCs w:val="28"/>
        </w:rPr>
        <w:t xml:space="preserve"> </w:t>
      </w:r>
      <w:r w:rsidRPr="001A37A8">
        <w:rPr>
          <w:rFonts w:ascii="Times New Roman" w:hAnsi="Times New Roman"/>
          <w:bCs/>
          <w:sz w:val="28"/>
          <w:szCs w:val="28"/>
        </w:rPr>
        <w:tab/>
      </w:r>
      <w:r w:rsidRPr="001A37A8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A37A8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1A37A8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1.</w:t>
      </w:r>
      <w:r w:rsidRPr="001A37A8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1A37A8">
        <w:rPr>
          <w:rFonts w:ascii="Times New Roman" w:hAnsi="Times New Roman"/>
          <w:sz w:val="28"/>
          <w:szCs w:val="28"/>
        </w:rPr>
        <w:t>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от 09.11.2018 № 1381 (в редакции от 21.05.2019 № 650, далее – Программа).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37A8"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 w:rsidRPr="001A37A8">
        <w:rPr>
          <w:rFonts w:ascii="Times New Roman" w:eastAsia="Calibri" w:hAnsi="Times New Roman"/>
          <w:sz w:val="28"/>
          <w:szCs w:val="28"/>
          <w:lang w:eastAsia="en-US"/>
        </w:rPr>
        <w:t xml:space="preserve"> В Контрольный орган городского округа Красноуральск для проведения финансово–экономической экспертизы 17.05.2019 представлен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годы». По итогам экспертизы составлено Заключение от 23.05.2019 № 38.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3.</w:t>
      </w:r>
      <w:r w:rsidRPr="001A37A8">
        <w:rPr>
          <w:rFonts w:ascii="Times New Roman" w:hAnsi="Times New Roman"/>
          <w:sz w:val="28"/>
          <w:szCs w:val="28"/>
        </w:rPr>
        <w:t xml:space="preserve"> </w:t>
      </w:r>
      <w:r w:rsidRPr="001A37A8">
        <w:rPr>
          <w:rFonts w:ascii="Times New Roman" w:hAnsi="Times New Roman"/>
          <w:bCs/>
          <w:sz w:val="28"/>
          <w:szCs w:val="28"/>
        </w:rPr>
        <w:t>Согласно пояснительной записке на дополнительную экспертизу Проект направлен для приведения Программы в соответствие с решением Думы городского округа Красноуральск от 27.06.2019 № 186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4.</w:t>
      </w:r>
      <w:r w:rsidRPr="001A37A8">
        <w:rPr>
          <w:rFonts w:ascii="Times New Roman" w:hAnsi="Times New Roman"/>
          <w:sz w:val="28"/>
          <w:szCs w:val="28"/>
        </w:rPr>
        <w:t xml:space="preserve"> Проектом предлагается увеличить </w:t>
      </w:r>
      <w:proofErr w:type="gramStart"/>
      <w:r w:rsidRPr="001A37A8">
        <w:rPr>
          <w:rFonts w:ascii="Times New Roman" w:hAnsi="Times New Roman"/>
          <w:sz w:val="28"/>
          <w:szCs w:val="28"/>
        </w:rPr>
        <w:t>объемы  финансирования</w:t>
      </w:r>
      <w:proofErr w:type="gramEnd"/>
      <w:r w:rsidRPr="001A37A8">
        <w:rPr>
          <w:rFonts w:ascii="Times New Roman" w:hAnsi="Times New Roman"/>
          <w:sz w:val="28"/>
          <w:szCs w:val="28"/>
        </w:rPr>
        <w:t xml:space="preserve"> Программы в 2019 году на 52 734 498,52 рублей за счет средств местного бюджета.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за счет средств местного бюджета составит 247 916 727,03 рублей. 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2019 год -  126 265 788,63 рублей (увеличение на 52 734 498,52 рублей);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2020 год – 24 798 607,68 рублей;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2021 год – 24 798 607,68 рублей;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2022 год – 24 017 907,68 рублей;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2023 год – 24 017 907,68 рублей;</w:t>
      </w:r>
    </w:p>
    <w:p w:rsidR="003A61CE" w:rsidRPr="001A37A8" w:rsidRDefault="003A61CE" w:rsidP="003A61C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2024 год – 24 017 907,68 рублей.</w:t>
      </w:r>
      <w:r w:rsidRPr="001A37A8">
        <w:rPr>
          <w:rFonts w:ascii="Times New Roman" w:hAnsi="Times New Roman"/>
          <w:sz w:val="28"/>
          <w:szCs w:val="28"/>
        </w:rPr>
        <w:tab/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1A37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A37A8">
        <w:rPr>
          <w:rFonts w:ascii="Times New Roman" w:hAnsi="Times New Roman"/>
          <w:sz w:val="28"/>
          <w:szCs w:val="28"/>
        </w:rPr>
        <w:t xml:space="preserve">В Приложение </w:t>
      </w:r>
      <w:r w:rsidRPr="001A37A8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1A37A8">
        <w:rPr>
          <w:rFonts w:ascii="Times New Roman" w:hAnsi="Times New Roman"/>
          <w:sz w:val="28"/>
          <w:szCs w:val="28"/>
        </w:rPr>
        <w:t xml:space="preserve"> в 2019 году вносятся следующие изменения в объемы </w:t>
      </w:r>
      <w:proofErr w:type="gramStart"/>
      <w:r w:rsidRPr="001A37A8">
        <w:rPr>
          <w:rFonts w:ascii="Times New Roman" w:hAnsi="Times New Roman"/>
          <w:sz w:val="28"/>
          <w:szCs w:val="28"/>
        </w:rPr>
        <w:t>финансирования  мероприятий</w:t>
      </w:r>
      <w:proofErr w:type="gramEnd"/>
      <w:r w:rsidRPr="001A37A8">
        <w:rPr>
          <w:rFonts w:ascii="Times New Roman" w:hAnsi="Times New Roman"/>
          <w:sz w:val="28"/>
          <w:szCs w:val="28"/>
        </w:rPr>
        <w:t xml:space="preserve"> за счет средств местного бюджета:</w:t>
      </w:r>
    </w:p>
    <w:p w:rsidR="003A61CE" w:rsidRPr="001A37A8" w:rsidRDefault="003A61CE" w:rsidP="003A61C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1.1.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«Ремонт автомобильных дорог общего пользования местного значения и искусственных сооружений на них в границах городского округа» - увеличен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объем финансирования на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51 184 455,12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рублей, из них:</w:t>
      </w:r>
    </w:p>
    <w:p w:rsidR="003A61CE" w:rsidRPr="001A37A8" w:rsidRDefault="003A61CE" w:rsidP="003A61C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>- 48 119 203,2 рублей на ремонт автомобильных дорог;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- 3 065 251,92 рублей на отсыпку и </w:t>
      </w:r>
      <w:proofErr w:type="spellStart"/>
      <w:r w:rsidRPr="001A37A8">
        <w:rPr>
          <w:rFonts w:ascii="Times New Roman" w:hAnsi="Times New Roman"/>
          <w:sz w:val="28"/>
          <w:szCs w:val="28"/>
          <w:lang w:eastAsia="en-US" w:bidi="en-US"/>
        </w:rPr>
        <w:t>грейдирование</w:t>
      </w:r>
      <w:proofErr w:type="spellEnd"/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автомобильных дорог.</w:t>
      </w:r>
    </w:p>
    <w:p w:rsidR="003A61CE" w:rsidRPr="001A37A8" w:rsidRDefault="003A61CE" w:rsidP="003A61C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1.2.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«Содержание автомобильных дорог общего пользования местного значения и искусственных сооружений на них в границах городского округа» - увеличен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объем финансирования на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1 550 043,40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рублей, из них:</w:t>
      </w:r>
    </w:p>
    <w:p w:rsidR="003A61CE" w:rsidRPr="001A37A8" w:rsidRDefault="003A61CE" w:rsidP="003A61C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увеличение на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3 372 475,00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рублей, из них:</w:t>
      </w:r>
    </w:p>
    <w:p w:rsidR="003A61CE" w:rsidRPr="001A37A8" w:rsidRDefault="003A61CE" w:rsidP="003A61CE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>- 242 315,00 рублей на ремонт остановочных комплексов;</w:t>
      </w:r>
    </w:p>
    <w:p w:rsidR="003A61CE" w:rsidRPr="001A37A8" w:rsidRDefault="003A61CE" w:rsidP="003A61CE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t>- 1 690 000,00 рублей на приобретение и установку светофоров Т7.</w:t>
      </w:r>
    </w:p>
    <w:p w:rsidR="003A61CE" w:rsidRPr="001A37A8" w:rsidRDefault="003A61CE" w:rsidP="003A61C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уменьшение на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1 822 431,60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рублей -  работы по проведению диагностики автомобильных дорог местного значения.  </w:t>
      </w:r>
    </w:p>
    <w:p w:rsidR="003A61CE" w:rsidRPr="001A37A8" w:rsidRDefault="003A61CE" w:rsidP="003A61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 xml:space="preserve">6. 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«Цели, задачи и целевые показатели реализации муниципальной программы»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в 2019 году внесены изменения:</w:t>
      </w:r>
    </w:p>
    <w:p w:rsidR="003A61CE" w:rsidRPr="001A37A8" w:rsidRDefault="003A61CE" w:rsidP="003A61C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Целевой показатель</w:t>
      </w:r>
      <w:r w:rsidRPr="001A37A8">
        <w:rPr>
          <w:rFonts w:ascii="Times New Roman" w:hAnsi="Times New Roman"/>
          <w:sz w:val="28"/>
          <w:szCs w:val="28"/>
        </w:rPr>
        <w:t xml:space="preserve"> </w:t>
      </w:r>
      <w:r w:rsidRPr="001A37A8">
        <w:rPr>
          <w:rFonts w:ascii="Times New Roman" w:hAnsi="Times New Roman"/>
          <w:b/>
          <w:sz w:val="28"/>
          <w:szCs w:val="28"/>
        </w:rPr>
        <w:t>1.1.1.</w:t>
      </w:r>
      <w:r w:rsidRPr="001A37A8">
        <w:rPr>
          <w:rFonts w:ascii="Times New Roman" w:hAnsi="Times New Roman"/>
          <w:sz w:val="28"/>
          <w:szCs w:val="28"/>
        </w:rPr>
        <w:t xml:space="preserve"> «Общая площадь автомобильных дорог общего пользования местного значения, на которых выполнен ремонт» - увеличен на 80 585,0 </w:t>
      </w:r>
      <w:proofErr w:type="spellStart"/>
      <w:r w:rsidRPr="001A37A8">
        <w:rPr>
          <w:rFonts w:ascii="Times New Roman" w:hAnsi="Times New Roman"/>
          <w:sz w:val="28"/>
          <w:szCs w:val="28"/>
        </w:rPr>
        <w:t>кв.м</w:t>
      </w:r>
      <w:proofErr w:type="spellEnd"/>
      <w:r w:rsidRPr="001A37A8">
        <w:rPr>
          <w:rFonts w:ascii="Times New Roman" w:hAnsi="Times New Roman"/>
          <w:sz w:val="28"/>
          <w:szCs w:val="28"/>
        </w:rPr>
        <w:t xml:space="preserve">. и составил 118 461,1 </w:t>
      </w:r>
      <w:proofErr w:type="spellStart"/>
      <w:r w:rsidRPr="001A37A8">
        <w:rPr>
          <w:rFonts w:ascii="Times New Roman" w:hAnsi="Times New Roman"/>
          <w:sz w:val="28"/>
          <w:szCs w:val="28"/>
        </w:rPr>
        <w:t>кв.м</w:t>
      </w:r>
      <w:proofErr w:type="spellEnd"/>
      <w:r w:rsidRPr="001A37A8">
        <w:rPr>
          <w:rFonts w:ascii="Times New Roman" w:hAnsi="Times New Roman"/>
          <w:sz w:val="28"/>
          <w:szCs w:val="28"/>
        </w:rPr>
        <w:t>.</w:t>
      </w:r>
    </w:p>
    <w:p w:rsidR="003A61CE" w:rsidRPr="001A37A8" w:rsidRDefault="003A61CE" w:rsidP="003A61C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 xml:space="preserve">Добавлен новый </w:t>
      </w:r>
      <w:r w:rsidRPr="001A37A8">
        <w:rPr>
          <w:rFonts w:ascii="Times New Roman" w:hAnsi="Times New Roman"/>
          <w:b/>
          <w:sz w:val="28"/>
          <w:szCs w:val="28"/>
        </w:rPr>
        <w:t>целевой показатель 1.1.7.</w:t>
      </w:r>
      <w:r w:rsidRPr="001A37A8">
        <w:rPr>
          <w:rFonts w:ascii="Times New Roman" w:hAnsi="Times New Roman"/>
          <w:sz w:val="28"/>
          <w:szCs w:val="28"/>
        </w:rPr>
        <w:t xml:space="preserve"> «Количество остановочных комплексов, подлежащих ремонту» - который в 2019 году составил 26 единиц;</w:t>
      </w:r>
    </w:p>
    <w:p w:rsidR="003A61CE" w:rsidRPr="001A37A8" w:rsidRDefault="003A61CE" w:rsidP="003A61C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 xml:space="preserve">Добавлен новый </w:t>
      </w:r>
      <w:r w:rsidRPr="001A37A8">
        <w:rPr>
          <w:rFonts w:ascii="Times New Roman" w:hAnsi="Times New Roman"/>
          <w:b/>
          <w:sz w:val="28"/>
          <w:szCs w:val="28"/>
        </w:rPr>
        <w:t>целевой показатель 1.1.8.</w:t>
      </w:r>
      <w:r w:rsidRPr="001A37A8">
        <w:rPr>
          <w:rFonts w:ascii="Times New Roman" w:hAnsi="Times New Roman"/>
          <w:sz w:val="28"/>
          <w:szCs w:val="28"/>
        </w:rPr>
        <w:t xml:space="preserve"> «Количество приобретенных и установленных светофоров Т7» - который в 2019 году составил 24 единицы.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Представленное ответственным исполнителем финансово-экономическое обоснование (с приложенными коммерческими предложениями, локальными сметными расчетами) содержит расчетные данные, на основании которых был определен размер финансирования мероприятий Программы.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b/>
          <w:iCs/>
          <w:sz w:val="28"/>
          <w:szCs w:val="28"/>
          <w:lang w:eastAsia="en-US" w:bidi="en-US"/>
        </w:rPr>
        <w:t xml:space="preserve">7. </w:t>
      </w:r>
      <w:r w:rsidRPr="001A37A8">
        <w:rPr>
          <w:rFonts w:ascii="Times New Roman" w:hAnsi="Times New Roman"/>
          <w:iCs/>
          <w:sz w:val="28"/>
          <w:szCs w:val="28"/>
          <w:lang w:eastAsia="en-US" w:bidi="en-US"/>
        </w:rPr>
        <w:t>Расхождений между объемом финансирования Программы в части средств бюджета отраженным в Проекте и объемом бюджетных ассигнований, утвержденным Решением о бюджете не установлено.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A37A8">
        <w:rPr>
          <w:rFonts w:ascii="Times New Roman" w:hAnsi="Times New Roman"/>
          <w:b/>
          <w:sz w:val="28"/>
          <w:szCs w:val="28"/>
          <w:lang w:eastAsia="en-US" w:bidi="en-US"/>
        </w:rPr>
        <w:t>8.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t xml:space="preserve"> С целью отражения вносимых изменений, учитывая </w:t>
      </w:r>
      <w:r w:rsidRPr="001A37A8">
        <w:rPr>
          <w:rFonts w:ascii="Times New Roman" w:hAnsi="Times New Roman"/>
          <w:sz w:val="28"/>
          <w:szCs w:val="28"/>
          <w:lang w:eastAsia="en-US" w:bidi="en-US"/>
        </w:rPr>
        <w:br/>
        <w:t>Заключение Контрольного органа от 23.05.2019 № 38, Проектом предлагается изложить в новой редакции: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- Паспорт Программы;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</w:t>
      </w:r>
      <w:r w:rsidRPr="001A37A8">
        <w:rPr>
          <w:rFonts w:ascii="Times New Roman" w:hAnsi="Times New Roman"/>
          <w:iCs/>
          <w:sz w:val="28"/>
          <w:szCs w:val="28"/>
        </w:rPr>
        <w:t>;</w:t>
      </w: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- приложение «Методика расчета целевых показателей Программы».</w:t>
      </w:r>
    </w:p>
    <w:p w:rsidR="003A61CE" w:rsidRPr="001A37A8" w:rsidRDefault="003A61CE" w:rsidP="003A61C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A37A8">
        <w:rPr>
          <w:rFonts w:ascii="Times New Roman" w:hAnsi="Times New Roman"/>
          <w:b/>
          <w:sz w:val="28"/>
          <w:szCs w:val="28"/>
        </w:rPr>
        <w:t>Вывод:</w:t>
      </w:r>
    </w:p>
    <w:p w:rsidR="003A61CE" w:rsidRPr="001A37A8" w:rsidRDefault="003A61CE" w:rsidP="003A61C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3A61CE" w:rsidRPr="001A37A8" w:rsidRDefault="003A61CE" w:rsidP="003A6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A61CE" w:rsidRPr="001A37A8" w:rsidRDefault="003A61CE" w:rsidP="003A61C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t>Исполнитель:</w:t>
      </w:r>
    </w:p>
    <w:p w:rsidR="003A61CE" w:rsidRPr="001A37A8" w:rsidRDefault="003A61CE" w:rsidP="003A6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7A8">
        <w:rPr>
          <w:rFonts w:ascii="Times New Roman" w:hAnsi="Times New Roman"/>
          <w:sz w:val="28"/>
          <w:szCs w:val="28"/>
        </w:rPr>
        <w:lastRenderedPageBreak/>
        <w:t>инспектор Контрольного органа                                                  Е.Н. Шмакова</w:t>
      </w:r>
    </w:p>
    <w:p w:rsidR="003A61CE" w:rsidRPr="001A37A8" w:rsidRDefault="003A61CE" w:rsidP="003A61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0D7A" w:rsidRPr="003A61CE" w:rsidRDefault="003A61CE" w:rsidP="003A61CE">
      <w:bookmarkStart w:id="0" w:name="_GoBack"/>
      <w:bookmarkEnd w:id="0"/>
    </w:p>
    <w:sectPr w:rsidR="00620D7A" w:rsidRPr="003A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3A61CE"/>
    <w:rsid w:val="006F4050"/>
    <w:rsid w:val="00A95CB7"/>
    <w:rsid w:val="00BA5A4E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2019-08-13T02:20:00Z</dcterms:created>
  <dcterms:modified xsi:type="dcterms:W3CDTF">2019-08-13T02:20:00Z</dcterms:modified>
</cp:coreProperties>
</file>